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FA9A" w14:textId="6528168B" w:rsidR="00667DA0" w:rsidRDefault="00982CF4" w:rsidP="00982CF4">
      <w:pPr>
        <w:jc w:val="center"/>
        <w:rPr>
          <w:sz w:val="48"/>
          <w:szCs w:val="48"/>
        </w:rPr>
      </w:pPr>
      <w:r w:rsidRPr="00982CF4">
        <w:rPr>
          <w:sz w:val="48"/>
          <w:szCs w:val="48"/>
        </w:rPr>
        <w:t>REFERENDUM 2023</w:t>
      </w:r>
    </w:p>
    <w:p w14:paraId="4DF5CC54" w14:textId="62D0B785" w:rsidR="00DB57CF" w:rsidRPr="00982CF4" w:rsidRDefault="00DB57CF" w:rsidP="00982CF4">
      <w:pPr>
        <w:jc w:val="center"/>
        <w:rPr>
          <w:sz w:val="48"/>
          <w:szCs w:val="48"/>
        </w:rPr>
      </w:pPr>
      <w:r>
        <w:rPr>
          <w:sz w:val="48"/>
          <w:szCs w:val="48"/>
        </w:rPr>
        <w:t>Hlasovací preukaz</w:t>
      </w:r>
    </w:p>
    <w:p w14:paraId="7F9D00C5" w14:textId="45337B6E" w:rsidR="00982CF4" w:rsidRDefault="00982CF4" w:rsidP="00982CF4">
      <w:pPr>
        <w:jc w:val="center"/>
      </w:pPr>
    </w:p>
    <w:p w14:paraId="6312FA29" w14:textId="6DA97288" w:rsidR="00982CF4" w:rsidRDefault="00DB57CF" w:rsidP="00982CF4">
      <w:pPr>
        <w:jc w:val="center"/>
        <w:rPr>
          <w:sz w:val="32"/>
          <w:szCs w:val="32"/>
        </w:rPr>
      </w:pPr>
      <w:r>
        <w:rPr>
          <w:sz w:val="32"/>
          <w:szCs w:val="32"/>
        </w:rPr>
        <w:t>Volič môže požiadať o vydanie hlasovacieho preukazu:</w:t>
      </w:r>
    </w:p>
    <w:p w14:paraId="189BC072" w14:textId="48EAE1AD" w:rsidR="00DB57CF" w:rsidRDefault="00DB57CF" w:rsidP="00DB57CF">
      <w:pPr>
        <w:pStyle w:val="Odsekzoznamu"/>
        <w:numPr>
          <w:ilvl w:val="0"/>
          <w:numId w:val="1"/>
        </w:numPr>
        <w:jc w:val="both"/>
        <w:rPr>
          <w:sz w:val="32"/>
          <w:szCs w:val="32"/>
        </w:rPr>
      </w:pPr>
      <w:r w:rsidRPr="00DB57CF">
        <w:rPr>
          <w:b/>
          <w:bCs/>
          <w:color w:val="FF0000"/>
          <w:sz w:val="32"/>
          <w:szCs w:val="32"/>
        </w:rPr>
        <w:t>osobne</w:t>
      </w:r>
      <w:r>
        <w:rPr>
          <w:b/>
          <w:bCs/>
          <w:sz w:val="32"/>
          <w:szCs w:val="32"/>
        </w:rPr>
        <w:t xml:space="preserve"> – </w:t>
      </w:r>
      <w:r w:rsidRPr="00DB57CF">
        <w:rPr>
          <w:sz w:val="32"/>
          <w:szCs w:val="32"/>
        </w:rPr>
        <w:t>najneskôr posledný pracovný deň pred konaním referenda v úradných hodinách obce Turecká</w:t>
      </w:r>
      <w:r>
        <w:rPr>
          <w:sz w:val="32"/>
          <w:szCs w:val="32"/>
        </w:rPr>
        <w:t>,</w:t>
      </w:r>
    </w:p>
    <w:p w14:paraId="75E0901F" w14:textId="77777777" w:rsidR="00DB57CF" w:rsidRDefault="00DB57CF" w:rsidP="00DB57CF">
      <w:pPr>
        <w:pStyle w:val="Odsekzoznamu"/>
        <w:jc w:val="both"/>
        <w:rPr>
          <w:sz w:val="32"/>
          <w:szCs w:val="32"/>
        </w:rPr>
      </w:pPr>
    </w:p>
    <w:p w14:paraId="1BC6C6C0" w14:textId="35B1A1F5" w:rsidR="00DB57CF" w:rsidRPr="00DB57CF" w:rsidRDefault="00DB57CF" w:rsidP="00DB57CF">
      <w:pPr>
        <w:pStyle w:val="Odsekzoznamu"/>
        <w:numPr>
          <w:ilvl w:val="0"/>
          <w:numId w:val="1"/>
        </w:numPr>
        <w:jc w:val="both"/>
        <w:rPr>
          <w:b/>
          <w:bCs/>
          <w:color w:val="0070C0"/>
          <w:sz w:val="32"/>
          <w:szCs w:val="32"/>
        </w:rPr>
      </w:pPr>
      <w:r w:rsidRPr="00DB57CF">
        <w:rPr>
          <w:b/>
          <w:bCs/>
          <w:color w:val="FF0000"/>
          <w:sz w:val="32"/>
          <w:szCs w:val="32"/>
        </w:rPr>
        <w:t>v listinnej forme</w:t>
      </w:r>
      <w:r>
        <w:rPr>
          <w:b/>
          <w:bCs/>
          <w:color w:val="FF0000"/>
          <w:sz w:val="32"/>
          <w:szCs w:val="32"/>
        </w:rPr>
        <w:t xml:space="preserve"> – </w:t>
      </w:r>
      <w:r w:rsidRPr="00DB57CF">
        <w:rPr>
          <w:color w:val="000000" w:themeColor="text1"/>
          <w:sz w:val="32"/>
          <w:szCs w:val="32"/>
        </w:rPr>
        <w:t xml:space="preserve">žiadosť o vydanie hlasovacieho preukazu musí byť doručená najneskôr 15 pracovných dní predo dňom konania referenda </w:t>
      </w:r>
      <w:r>
        <w:rPr>
          <w:color w:val="000000" w:themeColor="text1"/>
          <w:sz w:val="32"/>
          <w:szCs w:val="32"/>
        </w:rPr>
        <w:t>(</w:t>
      </w:r>
      <w:proofErr w:type="spellStart"/>
      <w:r w:rsidRPr="00DB57CF">
        <w:rPr>
          <w:color w:val="000000" w:themeColor="text1"/>
          <w:sz w:val="32"/>
          <w:szCs w:val="32"/>
        </w:rPr>
        <w:t>t.j</w:t>
      </w:r>
      <w:proofErr w:type="spellEnd"/>
      <w:r w:rsidRPr="00DB57CF">
        <w:rPr>
          <w:color w:val="000000" w:themeColor="text1"/>
          <w:sz w:val="32"/>
          <w:szCs w:val="32"/>
        </w:rPr>
        <w:t>. najneskôr 02.01.2023)</w:t>
      </w:r>
      <w:r>
        <w:rPr>
          <w:color w:val="000000" w:themeColor="text1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DB57CF">
        <w:rPr>
          <w:b/>
          <w:bCs/>
          <w:color w:val="0070C0"/>
          <w:sz w:val="32"/>
          <w:szCs w:val="32"/>
        </w:rPr>
        <w:t>adresa Obec Turecká, Turecká 341, 976 02  Turecká</w:t>
      </w:r>
    </w:p>
    <w:p w14:paraId="41D7952B" w14:textId="77777777" w:rsidR="00DB57CF" w:rsidRPr="00DB57CF" w:rsidRDefault="00DB57CF" w:rsidP="00DB57CF">
      <w:pPr>
        <w:pStyle w:val="Odsekzoznamu"/>
        <w:rPr>
          <w:color w:val="0070C0"/>
          <w:sz w:val="32"/>
          <w:szCs w:val="32"/>
        </w:rPr>
      </w:pPr>
    </w:p>
    <w:p w14:paraId="7A9F06DF" w14:textId="446701D3" w:rsidR="00DB57CF" w:rsidRPr="00DB57CF" w:rsidRDefault="00DB57CF" w:rsidP="00DB57CF">
      <w:pPr>
        <w:pStyle w:val="Odsekzoznamu"/>
        <w:numPr>
          <w:ilvl w:val="0"/>
          <w:numId w:val="1"/>
        </w:numPr>
        <w:jc w:val="both"/>
        <w:rPr>
          <w:color w:val="0070C0"/>
          <w:sz w:val="32"/>
          <w:szCs w:val="32"/>
        </w:rPr>
      </w:pPr>
      <w:r w:rsidRPr="00DB57CF">
        <w:rPr>
          <w:b/>
          <w:bCs/>
          <w:color w:val="FF0000"/>
          <w:sz w:val="32"/>
          <w:szCs w:val="32"/>
        </w:rPr>
        <w:t>elektronicky (e-mailom)</w:t>
      </w:r>
      <w:r w:rsidRPr="00DB57CF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DB57CF">
        <w:rPr>
          <w:color w:val="000000" w:themeColor="text1"/>
          <w:sz w:val="32"/>
          <w:szCs w:val="32"/>
        </w:rPr>
        <w:t xml:space="preserve">žiadosť o vydanie hlasovacieho preukazu musí byť doručená najneskôr 15 pracovných dní predo dňom konania referenda </w:t>
      </w:r>
      <w:r>
        <w:rPr>
          <w:color w:val="000000" w:themeColor="text1"/>
          <w:sz w:val="32"/>
          <w:szCs w:val="32"/>
        </w:rPr>
        <w:t>(</w:t>
      </w:r>
      <w:proofErr w:type="spellStart"/>
      <w:r w:rsidRPr="00DB57CF">
        <w:rPr>
          <w:color w:val="000000" w:themeColor="text1"/>
          <w:sz w:val="32"/>
          <w:szCs w:val="32"/>
        </w:rPr>
        <w:t>t.j</w:t>
      </w:r>
      <w:proofErr w:type="spellEnd"/>
      <w:r w:rsidRPr="00DB57CF">
        <w:rPr>
          <w:color w:val="000000" w:themeColor="text1"/>
          <w:sz w:val="32"/>
          <w:szCs w:val="32"/>
        </w:rPr>
        <w:t>. najneskôr 02.01.2023)</w:t>
      </w:r>
      <w:r>
        <w:rPr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 xml:space="preserve"> </w:t>
      </w:r>
      <w:hyperlink r:id="rId5" w:history="1">
        <w:r w:rsidRPr="00CB619F">
          <w:rPr>
            <w:rStyle w:val="Hypertextovprepojenie"/>
            <w:b/>
            <w:bCs/>
            <w:sz w:val="32"/>
            <w:szCs w:val="32"/>
          </w:rPr>
          <w:t>turcanova@obecturecka.sk</w:t>
        </w:r>
      </w:hyperlink>
    </w:p>
    <w:p w14:paraId="3EBDD950" w14:textId="77777777" w:rsidR="00DB57CF" w:rsidRPr="00DB57CF" w:rsidRDefault="00DB57CF" w:rsidP="00DB57CF">
      <w:pPr>
        <w:pStyle w:val="Odsekzoznamu"/>
        <w:rPr>
          <w:color w:val="0070C0"/>
          <w:sz w:val="32"/>
          <w:szCs w:val="32"/>
        </w:rPr>
      </w:pPr>
    </w:p>
    <w:p w14:paraId="3CB262F6" w14:textId="04907207" w:rsidR="00DB57CF" w:rsidRDefault="00DB57CF" w:rsidP="00DB57CF">
      <w:pPr>
        <w:pStyle w:val="Bezriadkovania"/>
      </w:pPr>
      <w:r>
        <w:t>Žiadosť musí obsahovať:</w:t>
      </w:r>
    </w:p>
    <w:p w14:paraId="34732AEB" w14:textId="2335390B" w:rsidR="00DB57CF" w:rsidRDefault="00DB57CF" w:rsidP="00DB57CF">
      <w:pPr>
        <w:pStyle w:val="Bezriadkovania"/>
        <w:numPr>
          <w:ilvl w:val="0"/>
          <w:numId w:val="2"/>
        </w:numPr>
      </w:pPr>
      <w:r>
        <w:t>meno a priezvisko</w:t>
      </w:r>
    </w:p>
    <w:p w14:paraId="728FB735" w14:textId="2ADEB725" w:rsidR="00DB57CF" w:rsidRDefault="00DB57CF" w:rsidP="00DB57CF">
      <w:pPr>
        <w:pStyle w:val="Bezriadkovania"/>
        <w:numPr>
          <w:ilvl w:val="0"/>
          <w:numId w:val="2"/>
        </w:numPr>
      </w:pPr>
      <w:r>
        <w:t>rodné číslo</w:t>
      </w:r>
    </w:p>
    <w:p w14:paraId="3D24C11C" w14:textId="13903B4B" w:rsidR="00DB57CF" w:rsidRDefault="00DB57CF" w:rsidP="00DB57CF">
      <w:pPr>
        <w:pStyle w:val="Bezriadkovania"/>
        <w:numPr>
          <w:ilvl w:val="0"/>
          <w:numId w:val="2"/>
        </w:numPr>
      </w:pPr>
      <w:r>
        <w:t>štátnu príslušnosť</w:t>
      </w:r>
    </w:p>
    <w:p w14:paraId="1F3F62B9" w14:textId="6490FE82" w:rsidR="00DB57CF" w:rsidRDefault="00DB57CF" w:rsidP="00DB57CF">
      <w:pPr>
        <w:pStyle w:val="Bezriadkovania"/>
        <w:numPr>
          <w:ilvl w:val="0"/>
          <w:numId w:val="2"/>
        </w:numPr>
      </w:pPr>
      <w:r>
        <w:t>adresu trvalého pobytu</w:t>
      </w:r>
    </w:p>
    <w:p w14:paraId="4B03318C" w14:textId="77777777" w:rsidR="00DB57CF" w:rsidRDefault="00DB57CF" w:rsidP="00DB57CF">
      <w:pPr>
        <w:pStyle w:val="Bezriadkovania"/>
      </w:pPr>
    </w:p>
    <w:p w14:paraId="2980B84A" w14:textId="54909735" w:rsidR="00DB57CF" w:rsidRDefault="00DB57CF" w:rsidP="00DB57CF">
      <w:pPr>
        <w:pStyle w:val="Bezriadkovania"/>
      </w:pPr>
      <w:r>
        <w:t>Obec zašle voličovi hlasovací preukaz na adresu trvalého pobytu, ak v žiadosti neuvedie inú korešpondenčnú adresu.</w:t>
      </w:r>
    </w:p>
    <w:p w14:paraId="4A05B3CE" w14:textId="02DE366A" w:rsidR="00DB57CF" w:rsidRPr="00DB57CF" w:rsidRDefault="00DB57CF" w:rsidP="00DB57CF">
      <w:pPr>
        <w:pStyle w:val="Bezriadkovania"/>
      </w:pPr>
      <w:r>
        <w:t xml:space="preserve">Ak volič v písomnej žiadosti alebo elektronickej žiadosti uvedie, že hlasovací preukaz prevezme iná osoba, musí v žiadosti uviesť jej meno, priezvisko a číslo občianskeho preukazu. Táto osoba je povinná prevzatie hlasovacieho preukazu potvrdiť svojim podpisom. </w:t>
      </w:r>
    </w:p>
    <w:sectPr w:rsidR="00DB57CF" w:rsidRPr="00DB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103"/>
    <w:multiLevelType w:val="hybridMultilevel"/>
    <w:tmpl w:val="94B20C5C"/>
    <w:lvl w:ilvl="0" w:tplc="A36022F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5E377BD"/>
    <w:multiLevelType w:val="hybridMultilevel"/>
    <w:tmpl w:val="9126D500"/>
    <w:lvl w:ilvl="0" w:tplc="FD147E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28781">
    <w:abstractNumId w:val="1"/>
  </w:num>
  <w:num w:numId="2" w16cid:durableId="210549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F4"/>
    <w:rsid w:val="00667DA0"/>
    <w:rsid w:val="00675985"/>
    <w:rsid w:val="00982CF4"/>
    <w:rsid w:val="00DB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B829"/>
  <w15:chartTrackingRefBased/>
  <w15:docId w15:val="{32612F65-5088-4794-AB3A-202F33DC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57C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B57C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B57CF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DB5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canova@obecturec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 Turčanová</dc:creator>
  <cp:keywords/>
  <dc:description/>
  <cp:lastModifiedBy>Evka Turčanová</cp:lastModifiedBy>
  <cp:revision>3</cp:revision>
  <dcterms:created xsi:type="dcterms:W3CDTF">2022-12-06T10:20:00Z</dcterms:created>
  <dcterms:modified xsi:type="dcterms:W3CDTF">2022-12-06T10:29:00Z</dcterms:modified>
</cp:coreProperties>
</file>